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8B" w:rsidRDefault="002C2B16" w:rsidP="00681ABD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4</w:t>
      </w:r>
    </w:p>
    <w:p w:rsidR="00681ABD" w:rsidRDefault="00681ABD" w:rsidP="00681ABD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681ABD" w:rsidRDefault="00681ABD" w:rsidP="00681ABD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4E49AD">
        <w:rPr>
          <w:rFonts w:ascii="Times New Roman" w:hAnsi="Times New Roman" w:cs="Times New Roman"/>
          <w:sz w:val="28"/>
          <w:szCs w:val="28"/>
        </w:rPr>
        <w:t xml:space="preserve">до Положення про проведення </w:t>
      </w:r>
      <w:r w:rsidRPr="004E49A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конкурсу із визначення друкованого з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асобу масової інформації</w:t>
      </w:r>
      <w:r w:rsidRPr="004E49A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r w:rsidRPr="004E49AD">
        <w:rPr>
          <w:rFonts w:ascii="Times New Roman" w:hAnsi="Times New Roman" w:cs="Times New Roman"/>
          <w:sz w:val="28"/>
          <w:szCs w:val="28"/>
        </w:rPr>
        <w:t>висвітлення діяльності обласної державної адміністрації – обласної військово-цивільної адміністрації</w:t>
      </w:r>
    </w:p>
    <w:p w:rsidR="002C2B16" w:rsidRDefault="002C2B16" w:rsidP="002C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B16" w:rsidRDefault="002C2B16" w:rsidP="002C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B16" w:rsidRPr="002C2B16" w:rsidRDefault="002C2B16" w:rsidP="002C2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16">
        <w:rPr>
          <w:rFonts w:ascii="Times New Roman" w:hAnsi="Times New Roman" w:cs="Times New Roman"/>
          <w:b/>
          <w:color w:val="000000"/>
          <w:sz w:val="28"/>
          <w:szCs w:val="28"/>
        </w:rPr>
        <w:t>Таблиця визначення загальної кількості балів для кожного учасника Конкурсу за показниками критеріїв</w:t>
      </w:r>
    </w:p>
    <w:p w:rsidR="002C2B16" w:rsidRPr="002C2B16" w:rsidRDefault="002C2B16" w:rsidP="002C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954"/>
        <w:gridCol w:w="3260"/>
      </w:tblGrid>
      <w:tr w:rsidR="002C2B16" w:rsidRPr="008B4BA0" w:rsidTr="00BA1F70">
        <w:tc>
          <w:tcPr>
            <w:tcW w:w="817" w:type="dxa"/>
          </w:tcPr>
          <w:p w:rsidR="002C2B16" w:rsidRDefault="002C2B16" w:rsidP="00BA1F70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</w:t>
            </w:r>
          </w:p>
          <w:p w:rsidR="002C2B16" w:rsidRPr="008B4BA0" w:rsidRDefault="002C2B16" w:rsidP="00BA1F70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8B4BA0">
              <w:rPr>
                <w:b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5954" w:type="dxa"/>
          </w:tcPr>
          <w:p w:rsidR="002C2B16" w:rsidRPr="008B4BA0" w:rsidRDefault="002C2B16" w:rsidP="00BA1F70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8B4BA0">
              <w:rPr>
                <w:b/>
                <w:color w:val="000000"/>
                <w:sz w:val="28"/>
                <w:szCs w:val="28"/>
              </w:rPr>
              <w:t>Найменування критерію</w:t>
            </w:r>
          </w:p>
        </w:tc>
        <w:tc>
          <w:tcPr>
            <w:tcW w:w="3260" w:type="dxa"/>
          </w:tcPr>
          <w:p w:rsidR="002C2B16" w:rsidRPr="008B4BA0" w:rsidRDefault="002C2B16" w:rsidP="00BA1F70">
            <w:pPr>
              <w:pStyle w:val="rvps2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 w:rsidRPr="008B4BA0">
              <w:rPr>
                <w:b/>
                <w:color w:val="000000"/>
                <w:sz w:val="28"/>
                <w:szCs w:val="28"/>
              </w:rPr>
              <w:t>Максимальна кількість балів за критерієм</w:t>
            </w:r>
          </w:p>
        </w:tc>
      </w:tr>
      <w:tr w:rsidR="002C2B16" w:rsidRPr="008B4BA0" w:rsidTr="00BA1F70">
        <w:tc>
          <w:tcPr>
            <w:tcW w:w="817" w:type="dxa"/>
          </w:tcPr>
          <w:p w:rsidR="002C2B16" w:rsidRPr="008B4BA0" w:rsidRDefault="002C2B16" w:rsidP="00BA1F70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B4BA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C2B16" w:rsidRPr="008B4BA0" w:rsidRDefault="002C2B16" w:rsidP="00BA1F70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B4BA0">
              <w:rPr>
                <w:color w:val="000000"/>
                <w:sz w:val="28"/>
                <w:szCs w:val="28"/>
              </w:rPr>
              <w:t xml:space="preserve">Ціна </w:t>
            </w:r>
            <w:r>
              <w:rPr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2C2B16" w:rsidRPr="00E50BC3" w:rsidRDefault="00681ABD" w:rsidP="00BA1F70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C2B16" w:rsidRPr="00E50BC3">
              <w:rPr>
                <w:sz w:val="28"/>
                <w:szCs w:val="28"/>
              </w:rPr>
              <w:t>0</w:t>
            </w:r>
          </w:p>
        </w:tc>
      </w:tr>
      <w:tr w:rsidR="002C2B16" w:rsidRPr="008B4BA0" w:rsidTr="00BA1F70">
        <w:tc>
          <w:tcPr>
            <w:tcW w:w="817" w:type="dxa"/>
          </w:tcPr>
          <w:p w:rsidR="002C2B16" w:rsidRPr="008B4BA0" w:rsidRDefault="002C2B16" w:rsidP="00BA1F70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B4BA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2C2B16" w:rsidRPr="008B4BA0" w:rsidRDefault="002C2B16" w:rsidP="00BA1F70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B4BA0">
              <w:rPr>
                <w:color w:val="000000"/>
                <w:sz w:val="28"/>
                <w:szCs w:val="28"/>
              </w:rPr>
              <w:t>Досвід</w:t>
            </w:r>
            <w:r>
              <w:rPr>
                <w:color w:val="000000"/>
                <w:sz w:val="28"/>
                <w:szCs w:val="28"/>
              </w:rPr>
              <w:t xml:space="preserve">, а саме </w:t>
            </w:r>
            <w:r w:rsidRPr="008B4BA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E50BC3">
              <w:rPr>
                <w:sz w:val="28"/>
                <w:szCs w:val="28"/>
              </w:rPr>
              <w:t xml:space="preserve">еріод часу, протягом якого друкований засіб масової інформації </w:t>
            </w:r>
            <w:r>
              <w:rPr>
                <w:sz w:val="28"/>
                <w:szCs w:val="28"/>
              </w:rPr>
              <w:t>здійснює на території області висвітлення діяльності органів державної влади та місцевого самоврядування (рік)</w:t>
            </w:r>
          </w:p>
        </w:tc>
        <w:tc>
          <w:tcPr>
            <w:tcW w:w="3260" w:type="dxa"/>
          </w:tcPr>
          <w:p w:rsidR="002C2B16" w:rsidRPr="00E50BC3" w:rsidRDefault="00681ABD" w:rsidP="00BA1F70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C2B16" w:rsidRPr="00E50BC3">
              <w:rPr>
                <w:sz w:val="28"/>
                <w:szCs w:val="28"/>
              </w:rPr>
              <w:t>0</w:t>
            </w:r>
          </w:p>
        </w:tc>
      </w:tr>
      <w:tr w:rsidR="002C2B16" w:rsidRPr="008B4BA0" w:rsidTr="00BA1F70">
        <w:tc>
          <w:tcPr>
            <w:tcW w:w="10031" w:type="dxa"/>
            <w:gridSpan w:val="3"/>
          </w:tcPr>
          <w:p w:rsidR="002C2B16" w:rsidRPr="00E50BC3" w:rsidRDefault="002C2B16" w:rsidP="00BA1F70">
            <w:pPr>
              <w:pStyle w:val="rvps2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Усього:                                                                            </w:t>
            </w:r>
            <w:r w:rsidR="00681ABD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100</w:t>
            </w:r>
          </w:p>
        </w:tc>
      </w:tr>
    </w:tbl>
    <w:p w:rsidR="002C2B16" w:rsidRPr="002C2B16" w:rsidRDefault="002C2B16" w:rsidP="002C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B16" w:rsidRPr="002C2B16" w:rsidRDefault="002C2B16" w:rsidP="002C2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C2B16" w:rsidRPr="002C2B16" w:rsidSect="00F930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2C2B16"/>
    <w:rsid w:val="002C2B16"/>
    <w:rsid w:val="00681ABD"/>
    <w:rsid w:val="00B72FDB"/>
    <w:rsid w:val="00EB0E00"/>
    <w:rsid w:val="00F93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C2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qFormat/>
    <w:rsid w:val="00681A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438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2015-12-08T09:44:00Z</cp:lastPrinted>
  <dcterms:created xsi:type="dcterms:W3CDTF">2015-11-26T13:55:00Z</dcterms:created>
  <dcterms:modified xsi:type="dcterms:W3CDTF">2015-12-08T11:55:00Z</dcterms:modified>
</cp:coreProperties>
</file>